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257719">
        <w:rPr>
          <w:rFonts w:ascii="Arial" w:hAnsi="Arial" w:cs="Arial"/>
          <w:b/>
          <w:bCs/>
          <w:i/>
          <w:sz w:val="16"/>
          <w:szCs w:val="20"/>
        </w:rPr>
        <w:t>May 7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20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257719">
        <w:rPr>
          <w:rFonts w:ascii="Arial" w:hAnsi="Arial" w:cs="Arial"/>
          <w:b/>
          <w:sz w:val="20"/>
          <w:szCs w:val="20"/>
        </w:rPr>
        <w:t>May 8</w:t>
      </w:r>
      <w:r w:rsidRPr="00131A8C">
        <w:rPr>
          <w:rFonts w:ascii="Arial" w:hAnsi="Arial" w:cs="Arial"/>
          <w:b/>
          <w:sz w:val="20"/>
          <w:szCs w:val="20"/>
        </w:rPr>
        <w:t xml:space="preserve">, </w:t>
      </w:r>
      <w:r w:rsidR="00131A8C" w:rsidRPr="00131A8C">
        <w:rPr>
          <w:rFonts w:ascii="Arial" w:hAnsi="Arial" w:cs="Arial"/>
          <w:b/>
          <w:sz w:val="20"/>
          <w:szCs w:val="20"/>
        </w:rPr>
        <w:t>2020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3E14A9">
        <w:trPr>
          <w:trHeight w:val="76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3E14A9">
        <w:trPr>
          <w:trHeight w:val="791"/>
        </w:trPr>
        <w:tc>
          <w:tcPr>
            <w:tcW w:w="4163" w:type="dxa"/>
            <w:shd w:val="clear" w:color="auto" w:fill="auto"/>
          </w:tcPr>
          <w:p w:rsidR="009A08EE" w:rsidRDefault="00814ED4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C02976" w:rsidRDefault="00C02976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88516F" w:rsidRPr="00131A8C" w:rsidRDefault="0088516F" w:rsidP="0088516F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A85E22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Default="0088516F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C02976" w:rsidRPr="003749FA" w:rsidRDefault="00C02976" w:rsidP="00C02976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85E22" w:rsidRDefault="00A85E22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Default="0088516F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C02976" w:rsidRPr="003749FA" w:rsidRDefault="00C029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3E14A9">
        <w:trPr>
          <w:trHeight w:val="1070"/>
        </w:trPr>
        <w:tc>
          <w:tcPr>
            <w:tcW w:w="4163" w:type="dxa"/>
            <w:shd w:val="clear" w:color="auto" w:fill="auto"/>
          </w:tcPr>
          <w:p w:rsidR="006D0C98" w:rsidRPr="004214B5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4214B5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Pr="004214B5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B05A62" w:rsidRPr="004214B5" w:rsidRDefault="00F709EC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B05A62" w:rsidRPr="004214B5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 w:rsidRPr="004214B5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965155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997764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</w:t>
            </w:r>
            <w:r w:rsidR="00092557">
              <w:rPr>
                <w:rFonts w:ascii="Arial" w:hAnsi="Arial" w:cs="Arial"/>
                <w:sz w:val="16"/>
                <w:szCs w:val="22"/>
              </w:rPr>
              <w:t>/</w:t>
            </w:r>
            <w:r w:rsidR="00E02DA9">
              <w:rPr>
                <w:rFonts w:ascii="Arial" w:hAnsi="Arial" w:cs="Arial"/>
                <w:sz w:val="16"/>
                <w:szCs w:val="22"/>
              </w:rPr>
              <w:t>Jennifer</w:t>
            </w:r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3E14A9">
        <w:trPr>
          <w:trHeight w:val="1970"/>
        </w:trPr>
        <w:tc>
          <w:tcPr>
            <w:tcW w:w="4163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092557" w:rsidRDefault="00092557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B7E50" w:rsidRDefault="0051498B" w:rsidP="003E14A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3E14A9" w:rsidRPr="003E14A9">
              <w:rPr>
                <w:rFonts w:ascii="Arial" w:hAnsi="Arial" w:cs="Arial"/>
                <w:sz w:val="16"/>
                <w:szCs w:val="22"/>
              </w:rPr>
              <w:t>ISP 1</w:t>
            </w:r>
            <w:r w:rsidR="003E14A9">
              <w:rPr>
                <w:rFonts w:ascii="Arial" w:hAnsi="Arial" w:cs="Arial"/>
                <w:sz w:val="16"/>
                <w:szCs w:val="22"/>
              </w:rPr>
              <w:t>91/</w:t>
            </w:r>
            <w:proofErr w:type="spellStart"/>
            <w:r w:rsidR="003E14A9">
              <w:rPr>
                <w:rFonts w:ascii="Arial" w:hAnsi="Arial" w:cs="Arial"/>
                <w:sz w:val="16"/>
                <w:szCs w:val="22"/>
              </w:rPr>
              <w:t>191P</w:t>
            </w:r>
            <w:proofErr w:type="spellEnd"/>
            <w:r w:rsidR="003E14A9">
              <w:rPr>
                <w:rFonts w:ascii="Arial" w:hAnsi="Arial" w:cs="Arial"/>
                <w:sz w:val="16"/>
                <w:szCs w:val="22"/>
              </w:rPr>
              <w:t xml:space="preserve"> Administrative Withdrawal</w:t>
            </w:r>
          </w:p>
          <w:p w:rsidR="003E14A9" w:rsidRDefault="003E14A9" w:rsidP="003E14A9">
            <w:pPr>
              <w:rPr>
                <w:rFonts w:ascii="Arial" w:hAnsi="Arial" w:cs="Arial"/>
                <w:sz w:val="16"/>
                <w:szCs w:val="22"/>
              </w:rPr>
            </w:pPr>
          </w:p>
          <w:p w:rsidR="003E14A9" w:rsidRDefault="003E14A9" w:rsidP="003E14A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280 Grading</w:t>
            </w:r>
          </w:p>
          <w:p w:rsidR="003E14A9" w:rsidRDefault="003E14A9" w:rsidP="003E14A9">
            <w:pPr>
              <w:rPr>
                <w:rFonts w:ascii="Arial" w:hAnsi="Arial" w:cs="Arial"/>
                <w:sz w:val="16"/>
                <w:szCs w:val="22"/>
              </w:rPr>
            </w:pPr>
          </w:p>
          <w:p w:rsidR="003E14A9" w:rsidRDefault="003E14A9" w:rsidP="003E14A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3E14A9">
              <w:rPr>
                <w:rFonts w:ascii="Arial" w:hAnsi="Arial" w:cs="Arial"/>
                <w:sz w:val="16"/>
                <w:szCs w:val="22"/>
              </w:rPr>
              <w:t xml:space="preserve">ISP </w:t>
            </w:r>
            <w:r>
              <w:rPr>
                <w:rFonts w:ascii="Arial" w:hAnsi="Arial" w:cs="Arial"/>
                <w:sz w:val="16"/>
                <w:szCs w:val="22"/>
              </w:rPr>
              <w:t>281/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Grade Dispute Process</w:t>
            </w:r>
          </w:p>
          <w:p w:rsidR="003E14A9" w:rsidRPr="00B7292E" w:rsidRDefault="003E14A9" w:rsidP="003E14A9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B7E50" w:rsidRDefault="005B7E50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98B" w:rsidRDefault="0051498B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98B" w:rsidRDefault="003E14A9" w:rsidP="00FD42B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S/Jennifer</w:t>
            </w:r>
          </w:p>
          <w:p w:rsidR="003E14A9" w:rsidRDefault="003E14A9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3E14A9" w:rsidRDefault="003E14A9" w:rsidP="00FD42B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S/Jennifer</w:t>
            </w:r>
          </w:p>
          <w:p w:rsidR="003E14A9" w:rsidRDefault="003E14A9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3E14A9" w:rsidRDefault="00FF49A9" w:rsidP="00FD42B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</w:t>
            </w:r>
            <w:bookmarkStart w:id="0" w:name="_GoBack"/>
            <w:bookmarkEnd w:id="0"/>
          </w:p>
          <w:p w:rsidR="003E14A9" w:rsidRDefault="003E14A9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3E14A9" w:rsidRDefault="003E14A9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3E14A9" w:rsidRPr="00B7292E" w:rsidRDefault="003E14A9" w:rsidP="00FD42B6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98B" w:rsidRDefault="003E14A9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3E14A9" w:rsidRDefault="003E14A9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3E14A9" w:rsidRDefault="003E14A9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3E14A9" w:rsidRDefault="003E14A9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3E14A9" w:rsidRPr="001A5874" w:rsidRDefault="003E14A9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1124A" w:rsidRPr="00BB6738" w:rsidTr="00257719">
        <w:trPr>
          <w:trHeight w:val="800"/>
        </w:trPr>
        <w:tc>
          <w:tcPr>
            <w:tcW w:w="4163" w:type="dxa"/>
            <w:shd w:val="clear" w:color="auto" w:fill="auto"/>
          </w:tcPr>
          <w:p w:rsidR="004214B5" w:rsidRDefault="00F1124A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87422">
              <w:rPr>
                <w:rFonts w:ascii="Arial" w:hAnsi="Arial" w:cs="Arial"/>
                <w:sz w:val="16"/>
                <w:szCs w:val="22"/>
              </w:rPr>
              <w:t xml:space="preserve">5.  </w:t>
            </w:r>
            <w:r w:rsidR="00997764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FD42B6" w:rsidRDefault="00FD42B6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A55365" w:rsidRDefault="003A3E63" w:rsidP="00257719">
            <w:pPr>
              <w:rPr>
                <w:rFonts w:ascii="Arial" w:hAnsi="Arial" w:cs="Arial"/>
                <w:strike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:rsidR="00F709EC" w:rsidRDefault="00F709EC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D07DF7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87422" w:rsidRDefault="00887422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D07DF7" w:rsidRDefault="00A55365" w:rsidP="005B7E5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  <w:p w:rsidR="00F1124A" w:rsidRPr="00886B64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3E14A9" w:rsidRDefault="003E14A9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3E14A9" w:rsidRPr="00B36F3B" w:rsidRDefault="003E14A9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23"/>
        <w:gridCol w:w="787"/>
        <w:gridCol w:w="1643"/>
        <w:gridCol w:w="1350"/>
        <w:gridCol w:w="2250"/>
      </w:tblGrid>
      <w:tr w:rsidR="000A7B88" w:rsidRPr="00692805" w:rsidTr="0067497F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62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1A1491">
        <w:trPr>
          <w:trHeight w:val="503"/>
        </w:trPr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B37023" w:rsidRDefault="002E24BB" w:rsidP="002E24BB">
            <w:pPr>
              <w:rPr>
                <w:rFonts w:ascii="Arial" w:hAnsi="Arial" w:cs="Arial"/>
                <w:sz w:val="16"/>
                <w:szCs w:val="16"/>
              </w:rPr>
            </w:pPr>
            <w:r w:rsidRPr="00B37023">
              <w:rPr>
                <w:rFonts w:ascii="Arial" w:hAnsi="Arial" w:cs="Arial"/>
                <w:sz w:val="16"/>
                <w:szCs w:val="16"/>
              </w:rPr>
              <w:t>Feb. 28, 2020</w:t>
            </w:r>
          </w:p>
        </w:tc>
        <w:tc>
          <w:tcPr>
            <w:tcW w:w="2250" w:type="dxa"/>
            <w:shd w:val="clear" w:color="auto" w:fill="FFFFCC"/>
          </w:tcPr>
          <w:p w:rsidR="00783118" w:rsidRPr="006534DC" w:rsidRDefault="005B2AF3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534DC">
              <w:rPr>
                <w:rFonts w:ascii="Arial" w:hAnsi="Arial" w:cs="Arial"/>
                <w:color w:val="0000FF"/>
                <w:sz w:val="14"/>
                <w:szCs w:val="14"/>
              </w:rPr>
              <w:t>Ryan and Tory gathering faculty feedback.</w:t>
            </w:r>
          </w:p>
        </w:tc>
      </w:tr>
      <w:tr w:rsidR="00D41248" w:rsidRPr="00C42B81" w:rsidTr="0067497F"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A55365" w:rsidRPr="0019372E" w:rsidRDefault="00A55365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5B2AF3">
        <w:trPr>
          <w:trHeight w:val="503"/>
        </w:trPr>
        <w:tc>
          <w:tcPr>
            <w:tcW w:w="135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827E7F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  <w:p w:rsidR="005B2AF3" w:rsidRPr="0019372E" w:rsidRDefault="005B2AF3" w:rsidP="005B2AF3">
            <w:pPr>
              <w:rPr>
                <w:rFonts w:ascii="Arial" w:hAnsi="Arial" w:cs="Arial"/>
                <w:sz w:val="16"/>
              </w:rPr>
            </w:pPr>
            <w:r w:rsidRPr="005B2AF3">
              <w:rPr>
                <w:rFonts w:ascii="Arial" w:hAnsi="Arial" w:cs="Arial"/>
                <w:sz w:val="16"/>
              </w:rPr>
              <w:t xml:space="preserve">ISP </w:t>
            </w:r>
            <w:proofErr w:type="spellStart"/>
            <w:r w:rsidRPr="005B2AF3">
              <w:rPr>
                <w:rFonts w:ascii="Arial" w:hAnsi="Arial" w:cs="Arial"/>
                <w:sz w:val="16"/>
              </w:rPr>
              <w:t>281P</w:t>
            </w:r>
            <w:proofErr w:type="spellEnd"/>
            <w:r w:rsidRPr="005B2AF3">
              <w:rPr>
                <w:rFonts w:ascii="Arial" w:hAnsi="Arial" w:cs="Arial"/>
                <w:sz w:val="16"/>
              </w:rPr>
              <w:t xml:space="preserve">  Grade Dispute Process Procedure</w:t>
            </w:r>
          </w:p>
        </w:tc>
        <w:tc>
          <w:tcPr>
            <w:tcW w:w="787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827E7F" w:rsidRDefault="005B2AF3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Taylor Donnelly</w:t>
            </w:r>
            <w:r w:rsidR="00827E7F">
              <w:rPr>
                <w:rFonts w:ascii="Arial" w:hAnsi="Arial" w:cs="Arial"/>
                <w:sz w:val="14"/>
                <w:szCs w:val="14"/>
              </w:rPr>
              <w:t>, Kjirsten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A55365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</w:t>
            </w:r>
            <w:r w:rsidR="000C1D22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4214B5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  <w:r w:rsidR="006534DC">
              <w:rPr>
                <w:rFonts w:ascii="Arial" w:hAnsi="Arial" w:cs="Arial"/>
                <w:color w:val="0000FF"/>
                <w:sz w:val="14"/>
                <w:szCs w:val="14"/>
              </w:rPr>
              <w:t>. Waiting for feedback from the Part-Time Faculty.</w:t>
            </w:r>
          </w:p>
        </w:tc>
      </w:tr>
      <w:tr w:rsidR="00C70AC4" w:rsidRPr="00C42B81" w:rsidTr="0067497F">
        <w:tc>
          <w:tcPr>
            <w:tcW w:w="1350" w:type="dxa"/>
            <w:shd w:val="clear" w:color="auto" w:fill="FFFFCC"/>
          </w:tcPr>
          <w:p w:rsidR="00C70AC4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787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1D44A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C70AC4" w:rsidRDefault="003A3E63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Currently Tabled, Waiting on New Standards around Open Educational Resources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6B7E16" w:rsidP="00383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83E2D">
              <w:rPr>
                <w:rFonts w:ascii="Arial" w:hAnsi="Arial" w:cs="Arial"/>
                <w:sz w:val="16"/>
                <w:szCs w:val="16"/>
              </w:rPr>
              <w:t>ay 8,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467E1C" w:rsidP="00383E2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On hold – meetings cancelled.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372CBD" w:rsidP="00372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372CBD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On hold. Waiting for input from Faculty Senate (next meeting on May 7)</w:t>
            </w:r>
          </w:p>
        </w:tc>
      </w:tr>
      <w:tr w:rsidR="00BE4C3D" w:rsidRPr="00C42B81" w:rsidTr="0067497F">
        <w:tc>
          <w:tcPr>
            <w:tcW w:w="135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623" w:type="dxa"/>
            <w:shd w:val="clear" w:color="auto" w:fill="FFFFCC"/>
          </w:tcPr>
          <w:p w:rsidR="00BE4C3D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977147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372CBD" w:rsidP="00372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8,</w:t>
            </w:r>
            <w:r w:rsidR="001D44A4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372CB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72CBD">
              <w:rPr>
                <w:rFonts w:ascii="Arial" w:hAnsi="Arial" w:cs="Arial"/>
                <w:color w:val="0000FF"/>
                <w:sz w:val="14"/>
                <w:szCs w:val="14"/>
              </w:rPr>
              <w:t>On hold. Waiting for input from Faculty Senate (next meeting on May 7)</w:t>
            </w: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2E24BB" w:rsidRDefault="002E24BB" w:rsidP="00814ED4">
      <w:pPr>
        <w:rPr>
          <w:rFonts w:ascii="Arial" w:hAnsi="Arial" w:cs="Arial"/>
          <w:b/>
          <w:sz w:val="18"/>
          <w:szCs w:val="20"/>
        </w:rPr>
      </w:pPr>
    </w:p>
    <w:p w:rsidR="0051498B" w:rsidRDefault="0051498B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</w:t>
      </w:r>
      <w:proofErr w:type="spellStart"/>
      <w:r>
        <w:rPr>
          <w:rFonts w:ascii="Arial" w:hAnsi="Arial" w:cs="Arial"/>
          <w:sz w:val="16"/>
        </w:rPr>
        <w:t>270P</w:t>
      </w:r>
      <w:proofErr w:type="spellEnd"/>
      <w:r>
        <w:rPr>
          <w:rFonts w:ascii="Arial" w:hAnsi="Arial" w:cs="Arial"/>
          <w:sz w:val="16"/>
        </w:rPr>
        <w:t xml:space="preserve">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 xml:space="preserve">ISP </w:t>
      </w:r>
      <w:proofErr w:type="spellStart"/>
      <w:r>
        <w:rPr>
          <w:rFonts w:ascii="Arial" w:hAnsi="Arial" w:cs="Arial"/>
          <w:sz w:val="16"/>
        </w:rPr>
        <w:t>392A</w:t>
      </w:r>
      <w:proofErr w:type="spellEnd"/>
      <w:r>
        <w:rPr>
          <w:rFonts w:ascii="Arial" w:hAnsi="Arial" w:cs="Arial"/>
          <w:sz w:val="16"/>
        </w:rPr>
        <w:t xml:space="preserve">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B37023">
      <w:footerReference w:type="default" r:id="rId7"/>
      <w:pgSz w:w="12240" w:h="15840" w:code="1"/>
      <w:pgMar w:top="90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FF49A9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FF49A9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FF49A9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3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2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0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1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143E0"/>
    <w:rsid w:val="00123BB8"/>
    <w:rsid w:val="00131A8C"/>
    <w:rsid w:val="00134C2A"/>
    <w:rsid w:val="0013505E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7FD7"/>
    <w:rsid w:val="001E477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57719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24B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72CBD"/>
    <w:rsid w:val="00383E2D"/>
    <w:rsid w:val="0039487D"/>
    <w:rsid w:val="003A373B"/>
    <w:rsid w:val="003A3E63"/>
    <w:rsid w:val="003B252D"/>
    <w:rsid w:val="003B3351"/>
    <w:rsid w:val="003C3FA3"/>
    <w:rsid w:val="003C6CEC"/>
    <w:rsid w:val="003D0D4F"/>
    <w:rsid w:val="003D4A1D"/>
    <w:rsid w:val="003E095A"/>
    <w:rsid w:val="003E1208"/>
    <w:rsid w:val="003E14A9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67E1C"/>
    <w:rsid w:val="00482792"/>
    <w:rsid w:val="00496488"/>
    <w:rsid w:val="004A2B16"/>
    <w:rsid w:val="004A368C"/>
    <w:rsid w:val="004A5365"/>
    <w:rsid w:val="004A545D"/>
    <w:rsid w:val="004B7360"/>
    <w:rsid w:val="004C1592"/>
    <w:rsid w:val="004C36DF"/>
    <w:rsid w:val="004C47DB"/>
    <w:rsid w:val="004C4B3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98B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B2AF3"/>
    <w:rsid w:val="005B7E50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4DC"/>
    <w:rsid w:val="00654123"/>
    <w:rsid w:val="00654706"/>
    <w:rsid w:val="00654FA0"/>
    <w:rsid w:val="00665964"/>
    <w:rsid w:val="0067497F"/>
    <w:rsid w:val="00677D77"/>
    <w:rsid w:val="006805DE"/>
    <w:rsid w:val="00680990"/>
    <w:rsid w:val="0069396C"/>
    <w:rsid w:val="006A1F31"/>
    <w:rsid w:val="006A28BC"/>
    <w:rsid w:val="006A7E13"/>
    <w:rsid w:val="006B31D5"/>
    <w:rsid w:val="006B6360"/>
    <w:rsid w:val="006B7E16"/>
    <w:rsid w:val="006C2BA4"/>
    <w:rsid w:val="006D0C98"/>
    <w:rsid w:val="006D2E74"/>
    <w:rsid w:val="006D573B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699D"/>
    <w:rsid w:val="007D72C7"/>
    <w:rsid w:val="007E1636"/>
    <w:rsid w:val="007E2F71"/>
    <w:rsid w:val="007E3612"/>
    <w:rsid w:val="007E3E81"/>
    <w:rsid w:val="007F5C93"/>
    <w:rsid w:val="008027C7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764"/>
    <w:rsid w:val="009A08EE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22B15"/>
    <w:rsid w:val="00A251A2"/>
    <w:rsid w:val="00A25F91"/>
    <w:rsid w:val="00A26D20"/>
    <w:rsid w:val="00A26D27"/>
    <w:rsid w:val="00A26E9F"/>
    <w:rsid w:val="00A27F50"/>
    <w:rsid w:val="00A40ADE"/>
    <w:rsid w:val="00A45A24"/>
    <w:rsid w:val="00A55365"/>
    <w:rsid w:val="00A5547A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37023"/>
    <w:rsid w:val="00B43223"/>
    <w:rsid w:val="00B44527"/>
    <w:rsid w:val="00B5327E"/>
    <w:rsid w:val="00B549EE"/>
    <w:rsid w:val="00B54A28"/>
    <w:rsid w:val="00B57B57"/>
    <w:rsid w:val="00B6048B"/>
    <w:rsid w:val="00B612BB"/>
    <w:rsid w:val="00B7292E"/>
    <w:rsid w:val="00B835CF"/>
    <w:rsid w:val="00B8407F"/>
    <w:rsid w:val="00B84147"/>
    <w:rsid w:val="00BA0BB1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1899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1A11E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4</cp:revision>
  <cp:lastPrinted>2020-04-21T21:58:00Z</cp:lastPrinted>
  <dcterms:created xsi:type="dcterms:W3CDTF">2020-05-07T23:47:00Z</dcterms:created>
  <dcterms:modified xsi:type="dcterms:W3CDTF">2020-05-08T14:53:00Z</dcterms:modified>
</cp:coreProperties>
</file>